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B7" w:rsidRPr="008B5556" w:rsidRDefault="00137BB7" w:rsidP="00137BB7">
      <w:pPr>
        <w:keepNext/>
        <w:ind w:left="4820"/>
        <w:outlineLvl w:val="0"/>
        <w:rPr>
          <w:sz w:val="30"/>
          <w:szCs w:val="30"/>
          <w:lang w:val="be-BY"/>
        </w:rPr>
      </w:pPr>
      <w:r w:rsidRPr="008B5556">
        <w:rPr>
          <w:sz w:val="30"/>
          <w:szCs w:val="30"/>
          <w:lang w:val="be-BY"/>
        </w:rPr>
        <w:t>УТВЕРЖДЕНО</w:t>
      </w:r>
    </w:p>
    <w:p w:rsidR="007B2358" w:rsidRDefault="00354454" w:rsidP="00137BB7">
      <w:pPr>
        <w:ind w:left="4820"/>
        <w:rPr>
          <w:sz w:val="30"/>
          <w:szCs w:val="30"/>
        </w:rPr>
      </w:pPr>
      <w:r>
        <w:rPr>
          <w:sz w:val="30"/>
          <w:szCs w:val="30"/>
        </w:rPr>
        <w:t>п</w:t>
      </w:r>
      <w:r w:rsidR="007B2358">
        <w:rPr>
          <w:sz w:val="30"/>
          <w:szCs w:val="30"/>
        </w:rPr>
        <w:t>риказ учреждения здравоохранения</w:t>
      </w:r>
    </w:p>
    <w:p w:rsidR="00137BB7" w:rsidRDefault="00137BB7" w:rsidP="00137BB7">
      <w:pPr>
        <w:ind w:left="4820"/>
        <w:rPr>
          <w:sz w:val="30"/>
          <w:szCs w:val="30"/>
        </w:rPr>
      </w:pPr>
      <w:r w:rsidRPr="008B5556">
        <w:rPr>
          <w:sz w:val="30"/>
          <w:szCs w:val="30"/>
        </w:rPr>
        <w:t>«</w:t>
      </w:r>
      <w:r>
        <w:rPr>
          <w:sz w:val="30"/>
          <w:szCs w:val="30"/>
        </w:rPr>
        <w:t>Хотимская</w:t>
      </w:r>
      <w:r w:rsidRPr="008B5556">
        <w:rPr>
          <w:sz w:val="30"/>
          <w:szCs w:val="30"/>
        </w:rPr>
        <w:t xml:space="preserve"> центральная</w:t>
      </w:r>
    </w:p>
    <w:p w:rsidR="00137BB7" w:rsidRPr="008B5556" w:rsidRDefault="00137BB7" w:rsidP="00137BB7">
      <w:pPr>
        <w:ind w:left="4820"/>
        <w:rPr>
          <w:sz w:val="30"/>
          <w:szCs w:val="30"/>
        </w:rPr>
      </w:pPr>
      <w:r w:rsidRPr="008B5556">
        <w:rPr>
          <w:sz w:val="30"/>
          <w:szCs w:val="30"/>
        </w:rPr>
        <w:t>районная больница»</w:t>
      </w:r>
    </w:p>
    <w:p w:rsidR="00137BB7" w:rsidRPr="008B5556" w:rsidRDefault="00354454" w:rsidP="00137BB7">
      <w:pPr>
        <w:ind w:left="4820"/>
        <w:rPr>
          <w:sz w:val="30"/>
          <w:szCs w:val="30"/>
        </w:rPr>
      </w:pPr>
      <w:r>
        <w:rPr>
          <w:sz w:val="30"/>
          <w:szCs w:val="30"/>
        </w:rPr>
        <w:t xml:space="preserve">31.12.2022 </w:t>
      </w:r>
      <w:r w:rsidR="00137BB7" w:rsidRPr="008B5556">
        <w:rPr>
          <w:sz w:val="30"/>
          <w:szCs w:val="30"/>
        </w:rPr>
        <w:t xml:space="preserve">№ </w:t>
      </w:r>
      <w:r>
        <w:rPr>
          <w:sz w:val="30"/>
          <w:szCs w:val="30"/>
        </w:rPr>
        <w:t>324</w:t>
      </w:r>
    </w:p>
    <w:p w:rsidR="00137BB7" w:rsidRDefault="00137BB7" w:rsidP="00137BB7">
      <w:pPr>
        <w:outlineLvl w:val="1"/>
        <w:rPr>
          <w:bCs/>
          <w:sz w:val="28"/>
          <w:szCs w:val="28"/>
        </w:rPr>
      </w:pPr>
    </w:p>
    <w:p w:rsidR="00483C13" w:rsidRPr="00A31F1A" w:rsidRDefault="00483C13" w:rsidP="00483C13">
      <w:pPr>
        <w:pStyle w:val="ac"/>
        <w:spacing w:after="0"/>
        <w:rPr>
          <w:sz w:val="28"/>
          <w:szCs w:val="28"/>
        </w:rPr>
      </w:pPr>
      <w:bookmarkStart w:id="0" w:name="_GoBack"/>
      <w:r w:rsidRPr="00A31F1A">
        <w:rPr>
          <w:sz w:val="28"/>
          <w:szCs w:val="28"/>
        </w:rPr>
        <w:t xml:space="preserve">ПОЛОЖЕНИЕ </w:t>
      </w:r>
    </w:p>
    <w:p w:rsidR="00483C13" w:rsidRPr="00A31F1A" w:rsidRDefault="00483C13" w:rsidP="00483C13">
      <w:pPr>
        <w:pStyle w:val="ac"/>
        <w:spacing w:after="0"/>
        <w:rPr>
          <w:sz w:val="28"/>
          <w:szCs w:val="28"/>
        </w:rPr>
      </w:pPr>
      <w:r w:rsidRPr="00A31F1A">
        <w:rPr>
          <w:sz w:val="28"/>
          <w:szCs w:val="28"/>
        </w:rPr>
        <w:t>о комиссии по противодействию коррупции</w:t>
      </w:r>
    </w:p>
    <w:p w:rsidR="00483C13" w:rsidRPr="00A31F1A" w:rsidRDefault="00483C13" w:rsidP="00483C13">
      <w:pPr>
        <w:pStyle w:val="ac"/>
        <w:spacing w:after="0"/>
        <w:rPr>
          <w:sz w:val="28"/>
          <w:szCs w:val="28"/>
        </w:rPr>
      </w:pPr>
      <w:r w:rsidRPr="00A31F1A">
        <w:rPr>
          <w:sz w:val="28"/>
          <w:szCs w:val="28"/>
        </w:rPr>
        <w:t>в учреждении здравоохранения «Хотимская</w:t>
      </w:r>
    </w:p>
    <w:p w:rsidR="00483C13" w:rsidRPr="00A31F1A" w:rsidRDefault="00483C13" w:rsidP="00483C13">
      <w:pPr>
        <w:pStyle w:val="ac"/>
        <w:spacing w:after="0"/>
        <w:rPr>
          <w:sz w:val="28"/>
          <w:szCs w:val="28"/>
        </w:rPr>
      </w:pPr>
      <w:r w:rsidRPr="00A31F1A">
        <w:rPr>
          <w:sz w:val="28"/>
          <w:szCs w:val="28"/>
        </w:rPr>
        <w:t>центральная районная больница»</w:t>
      </w:r>
    </w:p>
    <w:bookmarkEnd w:id="0"/>
    <w:p w:rsidR="00483C13" w:rsidRPr="00A31F1A" w:rsidRDefault="00483C13" w:rsidP="00483C13">
      <w:pPr>
        <w:pStyle w:val="ac"/>
        <w:spacing w:after="0"/>
        <w:rPr>
          <w:sz w:val="28"/>
          <w:szCs w:val="28"/>
        </w:rPr>
      </w:pP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 xml:space="preserve">1. Настоящим </w:t>
      </w:r>
      <w:r w:rsidR="00473FA6">
        <w:rPr>
          <w:sz w:val="28"/>
          <w:szCs w:val="28"/>
        </w:rPr>
        <w:t>П</w:t>
      </w:r>
      <w:r w:rsidRPr="00A31F1A">
        <w:rPr>
          <w:sz w:val="28"/>
          <w:szCs w:val="28"/>
        </w:rPr>
        <w:t>оложением определяется порядок создания и деятельности комиссии по противодействию коррупции учреждения здравоохранения «Хотимская центральная районная больница» (далее – комиссия)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2. Комиссия создается главным врачом учреждения здравоохранения «Хотимская центральная районная больница» (далее – учреждение) в количестве не менее пяти членов. Председателем комиссии является главны</w:t>
      </w:r>
      <w:r w:rsidR="00767D66">
        <w:rPr>
          <w:sz w:val="28"/>
          <w:szCs w:val="28"/>
        </w:rPr>
        <w:t>й врач</w:t>
      </w:r>
      <w:r w:rsidRPr="00A31F1A">
        <w:rPr>
          <w:sz w:val="28"/>
          <w:szCs w:val="28"/>
        </w:rPr>
        <w:t xml:space="preserve"> учреждения, а в случае отсутствия главного врача – лицо, исполняющее его обязанности. Секретарь комиссии избирается на заседании комиссии из числа ее членов.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Состав комиссии формируется из числа работников учреждения, в том числе курирующих (осуществляющих) финансово-хозяйственную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главного врача учреждения – также из числа граждан и представителей юридических лиц.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 xml:space="preserve">3. Комиссия в своей деятельности руководствуется Конституцией Республики Беларусь, Законом Республики Беларусь от 15 июля 2015 г. </w:t>
      </w:r>
      <w:r w:rsidR="00767D66">
        <w:rPr>
          <w:sz w:val="28"/>
          <w:szCs w:val="28"/>
        </w:rPr>
        <w:t xml:space="preserve">            </w:t>
      </w:r>
      <w:r w:rsidRPr="00A31F1A">
        <w:rPr>
          <w:sz w:val="28"/>
          <w:szCs w:val="28"/>
        </w:rPr>
        <w:t>№ 305-З «О борьбе с коррупцией», иными актами законодательства, в том числе настоящим положением.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4. Основными задачами комиссии являются: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аккумулирование информации о нарушениях законодательства о борьбе с коррупцией, совершенных работниками учреждения, а также входящих в состав структурных подразделений (далее – структурные подразделения);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учреждения, структурных подразделений;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своевременное определение коррупционных рисков и принятие мер по их нейтрализации;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разработка и организация проведения мероприятий по противодействию коррупции в учреждении, структурных подразделений, анализ эффективности принимаемых мер;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lastRenderedPageBreak/>
        <w:t>координация деятельности структурных подразделений учреждения, по реализации мер по противодействию коррупции;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рассмотрение вопросов предотвращения и урегулирования конфликта интересов;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рассмотрение вопросов соблюдения правил корпоративной этики;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5. Комиссия в целях решения возложенных на нее задач осуществляет следующие основные функции: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учреждения и структурных подразделений и анализирует такую информацию;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заслушивает на своих заседаниях руководителей структурных подразделений о проводимой работе по профилактике коррупции;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принимает в пределах своей компетенции решения, а также осуществляет контроль за их исполнением;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разрабатывает меры по предотвращению либо урегулированию ситуаций, в которых личные интересы работника учреждения структурных подразделений,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разрабатывает и принимает меры по вопросам борьбы с коррупцией;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запрашивает у структурных подразделений в пределах компетенции учреждения в установленном законодательными актами порядке информацию по вопросам противодействия коррупции;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вносит руководителям структурных подразделений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lastRenderedPageBreak/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осуществляет иные функции, предусмотренные положением о комиссии.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6. Деятельность комиссии осуществляется в соответствии с планами работы на календарный год, утверждаемыми на ее заседаниях.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учреждения в глобальной компьютерной сети Интернет не позднее 15 дней со дня его утверждения.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Информация о дате, времени и месте проведения заседаний комиссии подлежит размещению на официальном сайте учреждения в глобальной компьютерной сети Интернет не позднее 5 рабочих дней до дня проведения заседания комиссии.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7. 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8. Председатель комиссии: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несет персональную ответственность за деятельность комиссии;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организует работу комиссии;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определяет место и время проведения заседаний комиссии;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дает поручения членам комиссии по вопросам ее деятельности, осуществляет контроль за их выполнением;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первой пункта 10 настоящего положения.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9. Член комиссии вправе: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вносить предложения по вопросам, входящим в компетенцию комиссии;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выступать на заседаниях комиссии и инициировать проведение голосования по внесенным предложениям;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знакомиться с протоколами заседаний комиссии и иными материалами, касающимися ее деятельности;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lastRenderedPageBreak/>
        <w:t>осуществлять иные полномочия в целях выполнения возложенных на комиссию задач и функций.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10. Член комиссии обязан: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принимать участие в подготовке заседаний комиссии, в том числе формировании повестки дня заседания комиссии;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не совершать действий, дискредитирующих комиссию;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выполнять решения комиссии (поручения ее председателя);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добросовестно и надлежащим образом исполнять возложенные на него обязанности.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11. Секретарь комиссии: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обобщает материалы, поступившие для рассмотрения на заседаниях комиссии;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ведет документацию комиссии;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обеспечивает подготовку заседаний комиссии;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обеспечивает ознакомление членов комиссии с протоколами заседаний комиссий;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осуществляет учет и хранение протоколов заседаний комиссии и материалов к ним.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12.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121. Граждане и юридические лица вправе направить в учреждение,  предложения о мерах по противодействию коррупции, относящиеся к компетенции комиссии.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lastRenderedPageBreak/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13. 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В ходе заседания рассматриваются вопросы, связанные: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с установленными нарушениями работниками учреждения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с соблюдением в учреждении порядка осуществления закупок товаров (работ, услуг);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с состоянием дебиторской задолженности, обоснованностью расходования бюджетных средств в учреждении;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с правомерностью использования имущества, выделения работникам государственного органа (организации) заемных средств;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с обоснованностью заключения договоров на условиях отсрочки платежа;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с урегулированием либо предотвращением конфликта интересов.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14. 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учреждения.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Невыполнение (ненадлежащее выполнение) решения комиссии влечет ответственность в соответствии с законодательными актами.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15. 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16. В протоколе указываются: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место и время проведения заседания комиссии;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lastRenderedPageBreak/>
        <w:t>наименование и состав комиссии;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сведения об участниках заседания комиссии, не являющихся ее членами;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повестка дня заседания комиссии, содержание рассматриваемых вопросов и материалов;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принятые комиссией решения;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sz w:val="28"/>
          <w:szCs w:val="28"/>
        </w:rPr>
      </w:pPr>
      <w:r w:rsidRPr="00A31F1A">
        <w:rPr>
          <w:sz w:val="28"/>
          <w:szCs w:val="28"/>
        </w:rPr>
        <w:t>сведения о приобщенных к протоколу заседания комиссии материалах.</w:t>
      </w:r>
    </w:p>
    <w:p w:rsidR="00483C13" w:rsidRPr="00A31F1A" w:rsidRDefault="00483C13" w:rsidP="00483C13">
      <w:pPr>
        <w:pStyle w:val="ac"/>
        <w:spacing w:after="0"/>
        <w:ind w:firstLine="708"/>
        <w:jc w:val="both"/>
        <w:rPr>
          <w:rStyle w:val="FontStyle12"/>
          <w:sz w:val="28"/>
          <w:szCs w:val="28"/>
        </w:rPr>
      </w:pPr>
      <w:r w:rsidRPr="00A31F1A">
        <w:rPr>
          <w:sz w:val="28"/>
          <w:szCs w:val="28"/>
        </w:rPr>
        <w:t>17. 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sectPr w:rsidR="00483C13" w:rsidRPr="00A31F1A" w:rsidSect="00DA1E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6DB" w:rsidRDefault="00E246DB" w:rsidP="009F6EE8">
      <w:r>
        <w:separator/>
      </w:r>
    </w:p>
  </w:endnote>
  <w:endnote w:type="continuationSeparator" w:id="1">
    <w:p w:rsidR="00E246DB" w:rsidRDefault="00E246DB" w:rsidP="009F6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6DB" w:rsidRDefault="00E246DB" w:rsidP="009F6EE8">
      <w:r>
        <w:separator/>
      </w:r>
    </w:p>
  </w:footnote>
  <w:footnote w:type="continuationSeparator" w:id="1">
    <w:p w:rsidR="00E246DB" w:rsidRDefault="00E246DB" w:rsidP="009F6E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DB"/>
    <w:multiLevelType w:val="multilevel"/>
    <w:tmpl w:val="08226C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D7B4E45"/>
    <w:multiLevelType w:val="multilevel"/>
    <w:tmpl w:val="E6F86A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67400E7"/>
    <w:multiLevelType w:val="hybridMultilevel"/>
    <w:tmpl w:val="4F56E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65F03"/>
    <w:multiLevelType w:val="hybridMultilevel"/>
    <w:tmpl w:val="7866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D60"/>
    <w:rsid w:val="00016FBE"/>
    <w:rsid w:val="00037BF0"/>
    <w:rsid w:val="0008327A"/>
    <w:rsid w:val="000A0740"/>
    <w:rsid w:val="000C0545"/>
    <w:rsid w:val="000E2454"/>
    <w:rsid w:val="000F646D"/>
    <w:rsid w:val="00137BB7"/>
    <w:rsid w:val="0016240A"/>
    <w:rsid w:val="001957AF"/>
    <w:rsid w:val="001C2495"/>
    <w:rsid w:val="001E4C15"/>
    <w:rsid w:val="001E60BD"/>
    <w:rsid w:val="0022774D"/>
    <w:rsid w:val="00244F78"/>
    <w:rsid w:val="00277102"/>
    <w:rsid w:val="002F698B"/>
    <w:rsid w:val="003079A4"/>
    <w:rsid w:val="00313E14"/>
    <w:rsid w:val="00315A85"/>
    <w:rsid w:val="00354454"/>
    <w:rsid w:val="00362287"/>
    <w:rsid w:val="00363A11"/>
    <w:rsid w:val="003837D3"/>
    <w:rsid w:val="00395FB1"/>
    <w:rsid w:val="003A0E54"/>
    <w:rsid w:val="003C0945"/>
    <w:rsid w:val="003E799E"/>
    <w:rsid w:val="00422C9A"/>
    <w:rsid w:val="00447C48"/>
    <w:rsid w:val="00450E07"/>
    <w:rsid w:val="00473FA6"/>
    <w:rsid w:val="00476396"/>
    <w:rsid w:val="00480B23"/>
    <w:rsid w:val="00483C13"/>
    <w:rsid w:val="00491344"/>
    <w:rsid w:val="00495B52"/>
    <w:rsid w:val="004A0422"/>
    <w:rsid w:val="004A76F0"/>
    <w:rsid w:val="004B6272"/>
    <w:rsid w:val="005432AF"/>
    <w:rsid w:val="005536A1"/>
    <w:rsid w:val="00582A89"/>
    <w:rsid w:val="0059537C"/>
    <w:rsid w:val="005D77FB"/>
    <w:rsid w:val="005E2877"/>
    <w:rsid w:val="005E3D25"/>
    <w:rsid w:val="005E58B3"/>
    <w:rsid w:val="005E6E84"/>
    <w:rsid w:val="005F116B"/>
    <w:rsid w:val="00621BBA"/>
    <w:rsid w:val="00642D61"/>
    <w:rsid w:val="00647DC7"/>
    <w:rsid w:val="00691092"/>
    <w:rsid w:val="006A4B7C"/>
    <w:rsid w:val="006B2BD7"/>
    <w:rsid w:val="006C499C"/>
    <w:rsid w:val="006C68CB"/>
    <w:rsid w:val="006D587E"/>
    <w:rsid w:val="006E6CB2"/>
    <w:rsid w:val="00702BA8"/>
    <w:rsid w:val="0071000A"/>
    <w:rsid w:val="00724AAA"/>
    <w:rsid w:val="00732244"/>
    <w:rsid w:val="00735AA1"/>
    <w:rsid w:val="00736F5A"/>
    <w:rsid w:val="007476A2"/>
    <w:rsid w:val="00747C08"/>
    <w:rsid w:val="007540C5"/>
    <w:rsid w:val="00767D66"/>
    <w:rsid w:val="0077444A"/>
    <w:rsid w:val="00786A78"/>
    <w:rsid w:val="00790D83"/>
    <w:rsid w:val="00790D9D"/>
    <w:rsid w:val="00797050"/>
    <w:rsid w:val="007A44B7"/>
    <w:rsid w:val="007A6631"/>
    <w:rsid w:val="007B2358"/>
    <w:rsid w:val="007B3689"/>
    <w:rsid w:val="00805C18"/>
    <w:rsid w:val="00813A95"/>
    <w:rsid w:val="00824B51"/>
    <w:rsid w:val="00835CF4"/>
    <w:rsid w:val="00841E36"/>
    <w:rsid w:val="008641D2"/>
    <w:rsid w:val="00880963"/>
    <w:rsid w:val="00886CC1"/>
    <w:rsid w:val="00893964"/>
    <w:rsid w:val="008C13FB"/>
    <w:rsid w:val="008D32B4"/>
    <w:rsid w:val="008E75D0"/>
    <w:rsid w:val="008F742E"/>
    <w:rsid w:val="009040D1"/>
    <w:rsid w:val="00905C98"/>
    <w:rsid w:val="00907512"/>
    <w:rsid w:val="0091694E"/>
    <w:rsid w:val="00942DA8"/>
    <w:rsid w:val="00961BBD"/>
    <w:rsid w:val="009F6EE8"/>
    <w:rsid w:val="00A00C69"/>
    <w:rsid w:val="00A31F1A"/>
    <w:rsid w:val="00A44852"/>
    <w:rsid w:val="00A453C3"/>
    <w:rsid w:val="00A50486"/>
    <w:rsid w:val="00A64B3D"/>
    <w:rsid w:val="00A753ED"/>
    <w:rsid w:val="00A8640D"/>
    <w:rsid w:val="00AA02FA"/>
    <w:rsid w:val="00AA41CD"/>
    <w:rsid w:val="00AA4D60"/>
    <w:rsid w:val="00AC74F0"/>
    <w:rsid w:val="00B2103D"/>
    <w:rsid w:val="00BD5A5F"/>
    <w:rsid w:val="00BE52D5"/>
    <w:rsid w:val="00BF7215"/>
    <w:rsid w:val="00C6728C"/>
    <w:rsid w:val="00C938AD"/>
    <w:rsid w:val="00CA70E2"/>
    <w:rsid w:val="00CB6F8C"/>
    <w:rsid w:val="00CD56A3"/>
    <w:rsid w:val="00CE325D"/>
    <w:rsid w:val="00CF2990"/>
    <w:rsid w:val="00D16608"/>
    <w:rsid w:val="00D34A36"/>
    <w:rsid w:val="00D471EC"/>
    <w:rsid w:val="00D70E78"/>
    <w:rsid w:val="00D7495A"/>
    <w:rsid w:val="00DA1EFE"/>
    <w:rsid w:val="00DD4445"/>
    <w:rsid w:val="00DD5AFB"/>
    <w:rsid w:val="00E246DB"/>
    <w:rsid w:val="00E53F58"/>
    <w:rsid w:val="00E65395"/>
    <w:rsid w:val="00E74C16"/>
    <w:rsid w:val="00EC7C60"/>
    <w:rsid w:val="00EF7B50"/>
    <w:rsid w:val="00F86D2C"/>
    <w:rsid w:val="00FB096E"/>
    <w:rsid w:val="00FC4660"/>
    <w:rsid w:val="00FC596E"/>
    <w:rsid w:val="00FD1AEC"/>
    <w:rsid w:val="00FF2AC7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103D"/>
    <w:pPr>
      <w:keepNext/>
      <w:ind w:right="5527"/>
      <w:jc w:val="center"/>
      <w:outlineLvl w:val="0"/>
    </w:pPr>
    <w:rPr>
      <w:sz w:val="36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079A4"/>
    <w:rPr>
      <w:i/>
      <w:iCs/>
    </w:rPr>
  </w:style>
  <w:style w:type="character" w:customStyle="1" w:styleId="2">
    <w:name w:val="Основной текст (2)_"/>
    <w:link w:val="20"/>
    <w:locked/>
    <w:rsid w:val="00AA4D6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4D60"/>
    <w:pPr>
      <w:widowControl w:val="0"/>
      <w:shd w:val="clear" w:color="auto" w:fill="FFFFFF"/>
      <w:spacing w:before="600" w:after="720" w:line="240" w:lineRule="atLeast"/>
      <w:ind w:hanging="400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AA4D6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F6E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6EE8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F6E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6EE8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E58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58B3"/>
    <w:rPr>
      <w:rFonts w:ascii="Segoe UI" w:hAnsi="Segoe UI" w:cs="Segoe UI"/>
      <w:sz w:val="18"/>
      <w:szCs w:val="18"/>
    </w:rPr>
  </w:style>
  <w:style w:type="character" w:customStyle="1" w:styleId="8">
    <w:name w:val="Основной текст (8)_"/>
    <w:basedOn w:val="a0"/>
    <w:link w:val="80"/>
    <w:locked/>
    <w:rsid w:val="00A00C6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00C69"/>
    <w:pPr>
      <w:widowControl w:val="0"/>
      <w:shd w:val="clear" w:color="auto" w:fill="FFFFFF"/>
      <w:spacing w:before="120" w:after="360" w:line="0" w:lineRule="atLeast"/>
      <w:jc w:val="center"/>
    </w:pPr>
    <w:rPr>
      <w:rFonts w:ascii="Calibri" w:eastAsia="Calibri" w:hAnsi="Calibri" w:cs="Calibri"/>
      <w:sz w:val="21"/>
      <w:szCs w:val="21"/>
    </w:rPr>
  </w:style>
  <w:style w:type="character" w:customStyle="1" w:styleId="FontStyle12">
    <w:name w:val="Font Style12"/>
    <w:uiPriority w:val="99"/>
    <w:rsid w:val="0090751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907512"/>
    <w:pPr>
      <w:widowControl w:val="0"/>
      <w:autoSpaceDE w:val="0"/>
      <w:autoSpaceDN w:val="0"/>
      <w:adjustRightInd w:val="0"/>
      <w:spacing w:line="322" w:lineRule="exact"/>
      <w:jc w:val="both"/>
    </w:pPr>
  </w:style>
  <w:style w:type="table" w:styleId="ab">
    <w:name w:val="Table Grid"/>
    <w:basedOn w:val="a1"/>
    <w:uiPriority w:val="59"/>
    <w:rsid w:val="004A7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103D"/>
    <w:rPr>
      <w:sz w:val="36"/>
      <w:lang w:val="be-BY"/>
    </w:rPr>
  </w:style>
  <w:style w:type="paragraph" w:styleId="ac">
    <w:name w:val="Body Text"/>
    <w:basedOn w:val="a"/>
    <w:link w:val="ad"/>
    <w:unhideWhenUsed/>
    <w:rsid w:val="00B2103D"/>
    <w:pPr>
      <w:spacing w:after="120"/>
    </w:pPr>
  </w:style>
  <w:style w:type="character" w:customStyle="1" w:styleId="ad">
    <w:name w:val="Основной текст Знак"/>
    <w:basedOn w:val="a0"/>
    <w:link w:val="ac"/>
    <w:rsid w:val="00B2103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5AA7B-5741-4F00-B5A0-39994104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Chertkova_AL</dc:creator>
  <cp:lastModifiedBy>Admin</cp:lastModifiedBy>
  <cp:revision>55</cp:revision>
  <cp:lastPrinted>2018-11-12T09:21:00Z</cp:lastPrinted>
  <dcterms:created xsi:type="dcterms:W3CDTF">2018-12-21T08:01:00Z</dcterms:created>
  <dcterms:modified xsi:type="dcterms:W3CDTF">2022-11-22T11:08:00Z</dcterms:modified>
</cp:coreProperties>
</file>